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CF093" w14:textId="77777777" w:rsidR="004D3153" w:rsidRPr="004D3153" w:rsidRDefault="004D3153" w:rsidP="00E00C4B"/>
    <w:p w14:paraId="476B6928" w14:textId="77777777" w:rsidR="004D3153" w:rsidRPr="004D3153" w:rsidRDefault="004D3153" w:rsidP="00E00C4B"/>
    <w:p w14:paraId="759003A7" w14:textId="77777777" w:rsidR="004D3153" w:rsidRPr="004D3153" w:rsidRDefault="004D3153" w:rsidP="00E00C4B"/>
    <w:p w14:paraId="78D89504" w14:textId="77777777" w:rsidR="004D3153" w:rsidRPr="004D3153" w:rsidRDefault="004D3153" w:rsidP="00E00C4B"/>
    <w:p w14:paraId="65F77AEB" w14:textId="77777777" w:rsidR="004D3153" w:rsidRPr="00E00C4B" w:rsidRDefault="004D3153" w:rsidP="00E00C4B"/>
    <w:p w14:paraId="6B2C60DC" w14:textId="77777777" w:rsidR="004D3153" w:rsidRPr="00E00C4B" w:rsidRDefault="004D3153" w:rsidP="00E00C4B"/>
    <w:p w14:paraId="55A27CED" w14:textId="77777777" w:rsidR="004D3153" w:rsidRPr="00E00C4B" w:rsidRDefault="004D3153" w:rsidP="00E00C4B"/>
    <w:p w14:paraId="44A61F26" w14:textId="77777777" w:rsidR="004D3153" w:rsidRDefault="004D3153" w:rsidP="00E00C4B"/>
    <w:p w14:paraId="3E39D771" w14:textId="77777777" w:rsidR="00E00C4B" w:rsidRDefault="00E00C4B" w:rsidP="00E00C4B"/>
    <w:p w14:paraId="5842DA18" w14:textId="77777777" w:rsidR="00E00C4B" w:rsidRPr="00E00C4B" w:rsidRDefault="00E00C4B" w:rsidP="00E00C4B"/>
    <w:p w14:paraId="759C4FA2" w14:textId="77777777" w:rsidR="005B5220" w:rsidRDefault="005B5220" w:rsidP="00E00C4B"/>
    <w:p w14:paraId="2D08D5AA" w14:textId="77777777" w:rsidR="005B5220" w:rsidRPr="00F16402" w:rsidRDefault="005B5220" w:rsidP="00F16402">
      <w:pPr>
        <w:jc w:val="center"/>
      </w:pPr>
    </w:p>
    <w:p w14:paraId="4D4610DF" w14:textId="77777777" w:rsidR="005B5220" w:rsidRPr="00F16402" w:rsidRDefault="005B5220" w:rsidP="00F16402">
      <w:pPr>
        <w:jc w:val="center"/>
      </w:pPr>
    </w:p>
    <w:p w14:paraId="2A2C9E4D" w14:textId="77777777" w:rsidR="005B5220" w:rsidRDefault="005B5220" w:rsidP="00E00C4B">
      <w:pPr>
        <w:rPr>
          <w:rFonts w:ascii="Calibri" w:eastAsiaTheme="minorHAnsi" w:hAnsi="Calibri" w:cs="Calibri"/>
          <w:b/>
          <w:bCs/>
          <w:color w:val="auto"/>
          <w:kern w:val="0"/>
          <w:sz w:val="28"/>
          <w:szCs w:val="28"/>
        </w:rPr>
      </w:pPr>
    </w:p>
    <w:p w14:paraId="36307CB0" w14:textId="77777777" w:rsidR="00F16402" w:rsidRDefault="00F16402" w:rsidP="00E00C4B">
      <w:pPr>
        <w:rPr>
          <w:rFonts w:ascii="Calibri" w:eastAsiaTheme="minorHAnsi" w:hAnsi="Calibri" w:cs="Calibri"/>
          <w:b/>
          <w:bCs/>
          <w:color w:val="auto"/>
          <w:kern w:val="0"/>
          <w:sz w:val="28"/>
          <w:szCs w:val="28"/>
        </w:rPr>
      </w:pPr>
    </w:p>
    <w:p w14:paraId="12A1A851" w14:textId="77777777" w:rsidR="00F16402" w:rsidRDefault="00F16402" w:rsidP="00E00C4B"/>
    <w:p w14:paraId="30457117" w14:textId="77777777" w:rsidR="005B5220" w:rsidRDefault="005B5220" w:rsidP="00E00C4B"/>
    <w:p w14:paraId="548E2C98" w14:textId="77777777" w:rsidR="005B5220" w:rsidRDefault="005B5220" w:rsidP="00E00C4B"/>
    <w:p w14:paraId="71813D68" w14:textId="77777777" w:rsidR="005B5220" w:rsidRDefault="005B5220" w:rsidP="00E00C4B"/>
    <w:p w14:paraId="3F0391FC" w14:textId="77777777" w:rsidR="005B5220" w:rsidRDefault="005B5220" w:rsidP="00E00C4B"/>
    <w:p w14:paraId="3740E584" w14:textId="77777777" w:rsidR="005B5220" w:rsidRPr="00E00C4B" w:rsidRDefault="005B5220" w:rsidP="00E00C4B"/>
    <w:p w14:paraId="5F95CD70" w14:textId="77777777" w:rsidR="004D3153" w:rsidRPr="004D3153" w:rsidRDefault="004D3153" w:rsidP="00E00C4B"/>
    <w:p w14:paraId="743B0C74" w14:textId="77777777" w:rsidR="004D3153" w:rsidRPr="004D3153" w:rsidRDefault="004D3153" w:rsidP="00E00C4B"/>
    <w:p w14:paraId="6A8DB019" w14:textId="1E0ECCE7" w:rsidR="00215D82" w:rsidRPr="00945C7C" w:rsidRDefault="00F16402" w:rsidP="00E00C4B">
      <w:pPr>
        <w:pStyle w:val="Heading1"/>
        <w:rPr>
          <w:sz w:val="72"/>
          <w:szCs w:val="72"/>
        </w:rPr>
      </w:pPr>
      <w:r w:rsidRPr="00945C7C">
        <w:rPr>
          <w:sz w:val="72"/>
          <w:szCs w:val="72"/>
        </w:rPr>
        <w:t>E-DATA Programme Synopsis</w:t>
      </w:r>
    </w:p>
    <w:p w14:paraId="3A524ADC" w14:textId="057A8615" w:rsidR="004D3153" w:rsidRDefault="00F16402" w:rsidP="00F16402">
      <w:pPr>
        <w:pStyle w:val="Heading2"/>
        <w:rPr>
          <w:sz w:val="26"/>
          <w:szCs w:val="26"/>
          <w:shd w:val="clear" w:color="auto" w:fill="FFFFFF"/>
        </w:rPr>
      </w:pPr>
      <w:r w:rsidRPr="00F16402">
        <w:rPr>
          <w:sz w:val="26"/>
          <w:szCs w:val="26"/>
          <w:shd w:val="clear" w:color="auto" w:fill="FFFFFF"/>
        </w:rPr>
        <w:t xml:space="preserve">The Enterprise Digitalisation </w:t>
      </w:r>
      <w:proofErr w:type="gramStart"/>
      <w:r w:rsidRPr="00F16402">
        <w:rPr>
          <w:sz w:val="26"/>
          <w:szCs w:val="26"/>
          <w:shd w:val="clear" w:color="auto" w:fill="FFFFFF"/>
        </w:rPr>
        <w:t>And</w:t>
      </w:r>
      <w:proofErr w:type="gramEnd"/>
      <w:r w:rsidRPr="00F16402">
        <w:rPr>
          <w:sz w:val="26"/>
          <w:szCs w:val="26"/>
          <w:shd w:val="clear" w:color="auto" w:fill="FFFFFF"/>
        </w:rPr>
        <w:t xml:space="preserve"> Transformation Alliance (E-DATA)</w:t>
      </w:r>
    </w:p>
    <w:p w14:paraId="3E401A0D" w14:textId="48768C0D" w:rsidR="00F16402" w:rsidRDefault="002964B9" w:rsidP="00F16402">
      <w:r w:rsidRPr="00CA7173">
        <w:rPr>
          <w:rFonts w:asciiTheme="minorHAnsi" w:hAnsiTheme="minorHAnsi" w:cstheme="minorHAnsi"/>
          <w:b/>
          <w:noProof/>
          <w:sz w:val="23"/>
          <w:szCs w:val="23"/>
        </w:rPr>
        <w:drawing>
          <wp:anchor distT="0" distB="0" distL="114300" distR="114300" simplePos="0" relativeHeight="251663360" behindDoc="0" locked="0" layoutInCell="1" allowOverlap="1" wp14:anchorId="58FCAE77" wp14:editId="328E6587">
            <wp:simplePos x="0" y="0"/>
            <wp:positionH relativeFrom="column">
              <wp:posOffset>4715126</wp:posOffset>
            </wp:positionH>
            <wp:positionV relativeFrom="paragraph">
              <wp:posOffset>164647</wp:posOffset>
            </wp:positionV>
            <wp:extent cx="1405051" cy="733330"/>
            <wp:effectExtent l="0" t="0" r="5080" b="3810"/>
            <wp:wrapNone/>
            <wp:docPr id="792896" name="Picture 79289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75" b="23532"/>
                    <a:stretch/>
                  </pic:blipFill>
                  <pic:spPr bwMode="auto">
                    <a:xfrm>
                      <a:off x="0" y="0"/>
                      <a:ext cx="1405051" cy="733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F5882" w14:textId="77777777" w:rsidR="002964B9" w:rsidRPr="002964B9" w:rsidRDefault="002964B9" w:rsidP="002964B9">
      <w:pPr>
        <w:pStyle w:val="NormalWeb"/>
        <w:spacing w:line="276" w:lineRule="auto"/>
        <w:rPr>
          <w:rFonts w:ascii="Arial" w:hAnsi="Arial" w:cs="Arial"/>
        </w:rPr>
      </w:pPr>
      <w:r w:rsidRPr="002964B9">
        <w:rPr>
          <w:rFonts w:ascii="Arial" w:hAnsi="Arial" w:cs="Arial"/>
        </w:rPr>
        <w:lastRenderedPageBreak/>
        <w:t>E-DATA is a cross-border initiative funded through the PEACEPLUS Programme, designed to accelerate digital adoption, innovation, and sustainability among SMEs across Northern Ireland and the Border Counties of Ireland.</w:t>
      </w:r>
    </w:p>
    <w:p w14:paraId="1E2357C8" w14:textId="77777777" w:rsidR="002964B9" w:rsidRPr="002964B9" w:rsidRDefault="002964B9" w:rsidP="002964B9">
      <w:pPr>
        <w:pStyle w:val="NormalWeb"/>
        <w:spacing w:line="276" w:lineRule="auto"/>
        <w:rPr>
          <w:rFonts w:ascii="Arial" w:hAnsi="Arial" w:cs="Arial"/>
        </w:rPr>
      </w:pPr>
      <w:r w:rsidRPr="002964B9">
        <w:rPr>
          <w:rFonts w:ascii="Arial" w:hAnsi="Arial" w:cs="Arial"/>
        </w:rPr>
        <w:t>Led by Ulster University in partnership with Atlantic Technological University (ATU), Innovate-NI, Sustainable NI, and Manufacturing NI, the programme aims to:</w:t>
      </w:r>
      <w:r w:rsidRPr="002964B9">
        <w:rPr>
          <w:rFonts w:ascii="Arial" w:hAnsi="Arial" w:cs="Arial"/>
        </w:rPr>
        <w:br/>
        <w:t>• Support 1,040 SMEs to enhance productivity, resilience, and competitiveness through digital transformation.</w:t>
      </w:r>
      <w:r w:rsidRPr="002964B9">
        <w:rPr>
          <w:rFonts w:ascii="Arial" w:hAnsi="Arial" w:cs="Arial"/>
        </w:rPr>
        <w:br/>
        <w:t>• Facilitate cross-border collaboration by establishing the E-DATA Collaborative Network — a shared innovation ecosystem connecting SMEs, academia, and industry.</w:t>
      </w:r>
      <w:r w:rsidRPr="002964B9">
        <w:rPr>
          <w:rFonts w:ascii="Arial" w:hAnsi="Arial" w:cs="Arial"/>
        </w:rPr>
        <w:br/>
        <w:t>• Provide mentoring and workshops that enable SMEs to explore technologies such as data analytics, automation, and carbon reduction systems.</w:t>
      </w:r>
      <w:r w:rsidRPr="002964B9">
        <w:rPr>
          <w:rFonts w:ascii="Arial" w:hAnsi="Arial" w:cs="Arial"/>
        </w:rPr>
        <w:br/>
        <w:t>• Develop and disseminate toolkits, case studies, and knowledge resources to embed learning and promote ongoing innovation.</w:t>
      </w:r>
      <w:r w:rsidRPr="002964B9">
        <w:rPr>
          <w:rFonts w:ascii="Arial" w:hAnsi="Arial" w:cs="Arial"/>
        </w:rPr>
        <w:br/>
        <w:t>• Contribute to climate resilience and sustainability goals, targeting a measurable 30% improvement in carbon performance among mentored SMEs.</w:t>
      </w:r>
    </w:p>
    <w:p w14:paraId="4CEB645B" w14:textId="77777777" w:rsidR="002964B9" w:rsidRPr="002964B9" w:rsidRDefault="002964B9" w:rsidP="002964B9">
      <w:pPr>
        <w:pStyle w:val="NormalWeb"/>
        <w:spacing w:line="276" w:lineRule="auto"/>
        <w:rPr>
          <w:rFonts w:ascii="Arial" w:hAnsi="Arial" w:cs="Arial"/>
        </w:rPr>
      </w:pPr>
      <w:r w:rsidRPr="002964B9">
        <w:rPr>
          <w:rFonts w:ascii="Arial" w:hAnsi="Arial" w:cs="Arial"/>
        </w:rPr>
        <w:t>E-DATA is structured into distinct Work Packages (WPs):</w:t>
      </w:r>
      <w:r w:rsidRPr="002964B9">
        <w:rPr>
          <w:rFonts w:ascii="Arial" w:hAnsi="Arial" w:cs="Arial"/>
        </w:rPr>
        <w:br/>
        <w:t>• WP1 – Business Support &amp; Knowledge Transfer (Led by Innovate-NI): delivering SME workshops, mentoring, and toolkits.</w:t>
      </w:r>
      <w:r w:rsidRPr="002964B9">
        <w:rPr>
          <w:rFonts w:ascii="Arial" w:hAnsi="Arial" w:cs="Arial"/>
        </w:rPr>
        <w:br/>
        <w:t>• WP2 – Skills &amp; Capacity Building (Led by Ulster University): building data and digital capabilities through training.</w:t>
      </w:r>
      <w:r w:rsidRPr="002964B9">
        <w:rPr>
          <w:rFonts w:ascii="Arial" w:hAnsi="Arial" w:cs="Arial"/>
        </w:rPr>
        <w:br/>
        <w:t>• WP3 – Innovation &amp; Sustainability Pathways (Led by ATU and Sustainable NI): fostering green innovation and sectoral transition.</w:t>
      </w:r>
      <w:r w:rsidRPr="002964B9">
        <w:rPr>
          <w:rFonts w:ascii="Arial" w:hAnsi="Arial" w:cs="Arial"/>
        </w:rPr>
        <w:br/>
        <w:t>• WP4 – Management &amp; Evaluation (Joint): ensuring effective coordination, compliance, and impact measurement.</w:t>
      </w:r>
    </w:p>
    <w:p w14:paraId="7D75C295" w14:textId="77777777" w:rsidR="002964B9" w:rsidRPr="002964B9" w:rsidRDefault="002964B9" w:rsidP="002964B9">
      <w:pPr>
        <w:pStyle w:val="NormalWeb"/>
        <w:spacing w:line="276" w:lineRule="auto"/>
        <w:rPr>
          <w:rFonts w:ascii="Arial" w:hAnsi="Arial" w:cs="Arial"/>
        </w:rPr>
      </w:pPr>
      <w:r w:rsidRPr="002964B9">
        <w:rPr>
          <w:rFonts w:ascii="Arial" w:hAnsi="Arial" w:cs="Arial"/>
        </w:rPr>
        <w:t>Through these, E-DATA will promote a peaceful, prosperous, and digitally inclusive cross-border economy, aligning with PEACEPLUS’s objective of supporting sustainable growth and cooperation across the region.</w:t>
      </w:r>
    </w:p>
    <w:p w14:paraId="416D1778" w14:textId="77777777" w:rsidR="002964B9" w:rsidRPr="002964B9" w:rsidRDefault="002964B9" w:rsidP="002964B9">
      <w:pPr>
        <w:pStyle w:val="NormalWeb"/>
        <w:spacing w:line="276" w:lineRule="auto"/>
        <w:rPr>
          <w:rFonts w:ascii="Arial" w:hAnsi="Arial" w:cs="Arial"/>
        </w:rPr>
      </w:pPr>
      <w:r w:rsidRPr="002964B9">
        <w:rPr>
          <w:rFonts w:ascii="Arial" w:hAnsi="Arial" w:cs="Arial"/>
        </w:rPr>
        <w:t>The Business Development Manager (PEACEPLUS – WP1) will support Manufacturing NI in delivering Work Package 1.</w:t>
      </w:r>
    </w:p>
    <w:p w14:paraId="112A3D06" w14:textId="77777777" w:rsidR="002964B9" w:rsidRPr="00234488" w:rsidRDefault="002964B9" w:rsidP="002964B9">
      <w:pPr>
        <w:pStyle w:val="NormalWeb"/>
        <w:spacing w:line="276" w:lineRule="auto"/>
        <w:rPr>
          <w:rFonts w:ascii="Arial" w:hAnsi="Arial" w:cs="Arial"/>
        </w:rPr>
      </w:pPr>
      <w:r w:rsidRPr="002964B9">
        <w:rPr>
          <w:rFonts w:ascii="Arial" w:hAnsi="Arial" w:cs="Arial"/>
        </w:rPr>
        <w:t xml:space="preserve">The postholder will, with project partners, promote the EDATA project opportunities to SMEs in Northern Ireland and the Border counties through workshops, B2B sales and network-building through business groups and other agencies across Northern </w:t>
      </w:r>
      <w:r w:rsidRPr="00234488">
        <w:rPr>
          <w:rFonts w:ascii="Arial" w:hAnsi="Arial" w:cs="Arial"/>
        </w:rPr>
        <w:t>Ireland and the border counties.</w:t>
      </w:r>
    </w:p>
    <w:p w14:paraId="49E0BD9D" w14:textId="77777777" w:rsidR="00234488" w:rsidRPr="00234488" w:rsidRDefault="00234488" w:rsidP="002344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auto"/>
          <w:kern w:val="0"/>
          <w:lang w:eastAsia="en-GB"/>
          <w14:ligatures w14:val="none"/>
        </w:rPr>
      </w:pPr>
      <w:r w:rsidRPr="00234488">
        <w:rPr>
          <w:rFonts w:eastAsia="Times New Roman"/>
          <w:color w:val="auto"/>
          <w:kern w:val="0"/>
          <w:lang w:eastAsia="en-GB"/>
          <w14:ligatures w14:val="none"/>
        </w:rPr>
        <w:t>Support the delivery of WP1 objectives, ensuring all outputs and milestones are achieved on time and within budget.</w:t>
      </w:r>
    </w:p>
    <w:p w14:paraId="4DD71CD5" w14:textId="77777777" w:rsidR="00234488" w:rsidRPr="00234488" w:rsidRDefault="00234488" w:rsidP="002344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auto"/>
          <w:kern w:val="0"/>
          <w:lang w:eastAsia="en-GB"/>
          <w14:ligatures w14:val="none"/>
        </w:rPr>
      </w:pPr>
      <w:r w:rsidRPr="00234488">
        <w:rPr>
          <w:rFonts w:eastAsia="Times New Roman"/>
          <w:color w:val="auto"/>
          <w:kern w:val="0"/>
          <w:lang w:eastAsia="en-GB"/>
          <w14:ligatures w14:val="none"/>
        </w:rPr>
        <w:t>Support key objectives and vision for E-DATA Collaborative Network.</w:t>
      </w:r>
    </w:p>
    <w:p w14:paraId="5079E754" w14:textId="77777777" w:rsidR="00234488" w:rsidRPr="00234488" w:rsidRDefault="00234488" w:rsidP="002344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auto"/>
          <w:kern w:val="0"/>
          <w:lang w:eastAsia="en-GB"/>
          <w14:ligatures w14:val="none"/>
        </w:rPr>
      </w:pPr>
      <w:r w:rsidRPr="00234488">
        <w:rPr>
          <w:rFonts w:eastAsia="Times New Roman"/>
          <w:color w:val="auto"/>
          <w:kern w:val="0"/>
          <w:lang w:eastAsia="en-GB"/>
          <w14:ligatures w14:val="none"/>
        </w:rPr>
        <w:t>Conduct stakeholder engagement.</w:t>
      </w:r>
    </w:p>
    <w:p w14:paraId="6FAC5416" w14:textId="77777777" w:rsidR="00234488" w:rsidRPr="00234488" w:rsidRDefault="00234488" w:rsidP="002344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auto"/>
          <w:kern w:val="0"/>
          <w:lang w:eastAsia="en-GB"/>
          <w14:ligatures w14:val="none"/>
        </w:rPr>
      </w:pPr>
      <w:r w:rsidRPr="00234488">
        <w:rPr>
          <w:rFonts w:eastAsia="Times New Roman"/>
          <w:color w:val="auto"/>
          <w:kern w:val="0"/>
          <w:lang w:eastAsia="en-GB"/>
          <w14:ligatures w14:val="none"/>
        </w:rPr>
        <w:lastRenderedPageBreak/>
        <w:t>Support outreach activities using targeted emails, webinars, and in person events to introduce the E-DATA Collaborative Network's goals and benefits.</w:t>
      </w:r>
    </w:p>
    <w:p w14:paraId="4122B046" w14:textId="77777777" w:rsidR="00234488" w:rsidRPr="00234488" w:rsidRDefault="00234488" w:rsidP="002344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auto"/>
          <w:kern w:val="0"/>
          <w:lang w:eastAsia="en-GB"/>
          <w14:ligatures w14:val="none"/>
        </w:rPr>
      </w:pPr>
      <w:r w:rsidRPr="00234488">
        <w:rPr>
          <w:rFonts w:eastAsia="Times New Roman"/>
          <w:color w:val="auto"/>
          <w:kern w:val="0"/>
          <w:lang w:eastAsia="en-GB"/>
          <w14:ligatures w14:val="none"/>
        </w:rPr>
        <w:t>Connect SMEs to expertise &amp; funding opportunities.</w:t>
      </w:r>
    </w:p>
    <w:p w14:paraId="6AD15700" w14:textId="77777777" w:rsidR="00234488" w:rsidRPr="00234488" w:rsidRDefault="00234488" w:rsidP="002344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auto"/>
          <w:kern w:val="0"/>
          <w:lang w:eastAsia="en-GB"/>
          <w14:ligatures w14:val="none"/>
        </w:rPr>
      </w:pPr>
      <w:r w:rsidRPr="00234488">
        <w:rPr>
          <w:rFonts w:eastAsia="Times New Roman"/>
          <w:color w:val="auto"/>
          <w:kern w:val="0"/>
          <w:lang w:eastAsia="en-GB"/>
          <w14:ligatures w14:val="none"/>
        </w:rPr>
        <w:t>Facilitate cross-border partnerships.</w:t>
      </w:r>
    </w:p>
    <w:p w14:paraId="7C039894" w14:textId="77777777" w:rsidR="00234488" w:rsidRPr="00234488" w:rsidRDefault="00234488" w:rsidP="002344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auto"/>
          <w:kern w:val="0"/>
          <w:lang w:eastAsia="en-GB"/>
          <w14:ligatures w14:val="none"/>
        </w:rPr>
      </w:pPr>
      <w:r w:rsidRPr="00234488">
        <w:rPr>
          <w:rFonts w:eastAsia="Times New Roman"/>
          <w:color w:val="auto"/>
          <w:kern w:val="0"/>
          <w:lang w:eastAsia="en-GB"/>
          <w14:ligatures w14:val="none"/>
        </w:rPr>
        <w:t>Promote digital &amp; sustainable practices and wider E-DATA programme activities.</w:t>
      </w:r>
    </w:p>
    <w:p w14:paraId="31015017" w14:textId="77777777" w:rsidR="00234488" w:rsidRPr="00234488" w:rsidRDefault="00234488" w:rsidP="002344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auto"/>
          <w:kern w:val="0"/>
          <w:lang w:eastAsia="en-GB"/>
          <w14:ligatures w14:val="none"/>
        </w:rPr>
      </w:pPr>
      <w:r w:rsidRPr="00234488">
        <w:rPr>
          <w:rFonts w:eastAsia="Times New Roman"/>
          <w:color w:val="auto"/>
          <w:kern w:val="0"/>
          <w:lang w:eastAsia="en-GB"/>
          <w14:ligatures w14:val="none"/>
        </w:rPr>
        <w:t>Maintain accurate records for audit (attendance, evaluation, outputs).</w:t>
      </w:r>
    </w:p>
    <w:p w14:paraId="1A6A529B" w14:textId="77777777" w:rsidR="00234488" w:rsidRPr="00234488" w:rsidRDefault="00234488" w:rsidP="002344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auto"/>
          <w:kern w:val="0"/>
          <w:lang w:eastAsia="en-GB"/>
          <w14:ligatures w14:val="none"/>
        </w:rPr>
      </w:pPr>
      <w:r w:rsidRPr="00234488">
        <w:rPr>
          <w:rFonts w:eastAsia="Times New Roman"/>
          <w:color w:val="auto"/>
          <w:kern w:val="0"/>
          <w:lang w:eastAsia="en-GB"/>
          <w14:ligatures w14:val="none"/>
        </w:rPr>
        <w:t>Monitor and report SME engagement, outputs, and satisfaction levels in line with SEUPB audit requirements.</w:t>
      </w:r>
    </w:p>
    <w:p w14:paraId="7BEFCC63" w14:textId="77777777" w:rsidR="00234488" w:rsidRPr="00234488" w:rsidRDefault="00234488" w:rsidP="002344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auto"/>
          <w:kern w:val="0"/>
          <w:lang w:eastAsia="en-GB"/>
          <w14:ligatures w14:val="none"/>
        </w:rPr>
      </w:pPr>
      <w:r w:rsidRPr="00234488">
        <w:rPr>
          <w:rFonts w:eastAsia="Times New Roman"/>
          <w:color w:val="auto"/>
          <w:kern w:val="0"/>
          <w:lang w:eastAsia="en-GB"/>
          <w14:ligatures w14:val="none"/>
        </w:rPr>
        <w:t>Contribute to periodic and final progress reports to SEUPB, support data collection for KPIs and reporting to the lead partner.</w:t>
      </w:r>
    </w:p>
    <w:p w14:paraId="3980E821" w14:textId="77777777" w:rsidR="00234488" w:rsidRPr="00234488" w:rsidRDefault="00234488" w:rsidP="002344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auto"/>
          <w:kern w:val="0"/>
          <w:lang w:eastAsia="en-GB"/>
          <w14:ligatures w14:val="none"/>
        </w:rPr>
      </w:pPr>
      <w:r w:rsidRPr="00234488">
        <w:rPr>
          <w:rFonts w:eastAsia="Times New Roman"/>
          <w:color w:val="auto"/>
          <w:kern w:val="0"/>
          <w:lang w:eastAsia="en-GB"/>
          <w14:ligatures w14:val="none"/>
        </w:rPr>
        <w:t>Liaise with Ulster University, ATU, Sustainable NI, and Innovate NI to ensure cohesive cross-border delivery.</w:t>
      </w:r>
    </w:p>
    <w:p w14:paraId="3B8D4945" w14:textId="7D9DFD0E" w:rsidR="00F16402" w:rsidRPr="002964B9" w:rsidRDefault="002964B9" w:rsidP="002964B9">
      <w:pPr>
        <w:spacing w:line="276" w:lineRule="auto"/>
      </w:pPr>
      <w:r w:rsidRPr="00CA7173">
        <w:rPr>
          <w:rFonts w:asciiTheme="minorHAnsi" w:hAnsiTheme="minorHAnsi" w:cstheme="minorHAnsi"/>
          <w:b/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561525D9" wp14:editId="03B8BAC6">
            <wp:simplePos x="0" y="0"/>
            <wp:positionH relativeFrom="column">
              <wp:posOffset>4722835</wp:posOffset>
            </wp:positionH>
            <wp:positionV relativeFrom="paragraph">
              <wp:posOffset>5888739</wp:posOffset>
            </wp:positionV>
            <wp:extent cx="1557733" cy="813018"/>
            <wp:effectExtent l="0" t="0" r="4445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75" b="23532"/>
                    <a:stretch/>
                  </pic:blipFill>
                  <pic:spPr bwMode="auto">
                    <a:xfrm>
                      <a:off x="0" y="0"/>
                      <a:ext cx="1557733" cy="813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6402" w:rsidRPr="002964B9" w:rsidSect="005B5220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31F6" w14:textId="77777777" w:rsidR="00163CB4" w:rsidRDefault="00163CB4" w:rsidP="00E00C4B">
      <w:r>
        <w:separator/>
      </w:r>
    </w:p>
  </w:endnote>
  <w:endnote w:type="continuationSeparator" w:id="0">
    <w:p w14:paraId="6E83B8FE" w14:textId="77777777" w:rsidR="00163CB4" w:rsidRDefault="00163CB4" w:rsidP="00E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D4B20" w14:textId="77777777" w:rsidR="00163CB4" w:rsidRDefault="00163CB4" w:rsidP="00E00C4B">
      <w:r>
        <w:separator/>
      </w:r>
    </w:p>
  </w:footnote>
  <w:footnote w:type="continuationSeparator" w:id="0">
    <w:p w14:paraId="582B1E98" w14:textId="77777777" w:rsidR="00163CB4" w:rsidRDefault="00163CB4" w:rsidP="00E00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12F5" w14:textId="32033BCF" w:rsidR="004D3153" w:rsidRDefault="005B5220" w:rsidP="00E00C4B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11A3AC8" wp14:editId="3FBC1140">
          <wp:simplePos x="0" y="0"/>
          <wp:positionH relativeFrom="column">
            <wp:posOffset>2119468</wp:posOffset>
          </wp:positionH>
          <wp:positionV relativeFrom="paragraph">
            <wp:posOffset>-635</wp:posOffset>
          </wp:positionV>
          <wp:extent cx="4128038" cy="2454442"/>
          <wp:effectExtent l="0" t="0" r="0" b="0"/>
          <wp:wrapNone/>
          <wp:docPr id="514752725" name="Picture 514752725" descr="A group of logos and symbol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A group of logos and symbol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8038" cy="2454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15DEE6D4" wp14:editId="234A0DB0">
          <wp:simplePos x="0" y="0"/>
          <wp:positionH relativeFrom="margin">
            <wp:posOffset>0</wp:posOffset>
          </wp:positionH>
          <wp:positionV relativeFrom="paragraph">
            <wp:posOffset>9204325</wp:posOffset>
          </wp:positionV>
          <wp:extent cx="1926686" cy="466090"/>
          <wp:effectExtent l="0" t="0" r="3810" b="3810"/>
          <wp:wrapNone/>
          <wp:docPr id="975017753" name="Picture 975017753" descr="A close up of blu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 descr="A close up of blu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910" cy="46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81C80"/>
    <w:multiLevelType w:val="hybridMultilevel"/>
    <w:tmpl w:val="04A6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D53FD"/>
    <w:multiLevelType w:val="multilevel"/>
    <w:tmpl w:val="B2A0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666003">
    <w:abstractNumId w:val="0"/>
  </w:num>
  <w:num w:numId="2" w16cid:durableId="1829443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82"/>
    <w:rsid w:val="000A61D0"/>
    <w:rsid w:val="00163CB4"/>
    <w:rsid w:val="00215D82"/>
    <w:rsid w:val="00234488"/>
    <w:rsid w:val="002964B9"/>
    <w:rsid w:val="00406CD7"/>
    <w:rsid w:val="004D3153"/>
    <w:rsid w:val="005B5220"/>
    <w:rsid w:val="0066000E"/>
    <w:rsid w:val="00766E8D"/>
    <w:rsid w:val="00815A34"/>
    <w:rsid w:val="008A3FAD"/>
    <w:rsid w:val="008C2DCF"/>
    <w:rsid w:val="00945C7C"/>
    <w:rsid w:val="00B84AB7"/>
    <w:rsid w:val="00C6401E"/>
    <w:rsid w:val="00DB135A"/>
    <w:rsid w:val="00E00C4B"/>
    <w:rsid w:val="00EC7609"/>
    <w:rsid w:val="00F1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83FBC"/>
  <w15:chartTrackingRefBased/>
  <w15:docId w15:val="{A17A24D6-78EB-824D-AD4E-CE456E25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C4B"/>
    <w:rPr>
      <w:rFonts w:ascii="Arial" w:eastAsiaTheme="minorEastAsia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C4B"/>
    <w:pPr>
      <w:keepNext/>
      <w:keepLines/>
      <w:spacing w:before="360" w:after="80" w:line="192" w:lineRule="auto"/>
      <w:outlineLvl w:val="0"/>
    </w:pPr>
    <w:rPr>
      <w:rFonts w:eastAsiaTheme="majorEastAsia"/>
      <w:b/>
      <w:bCs/>
      <w:color w:val="174489"/>
      <w:sz w:val="76"/>
      <w:szCs w:val="7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C4B"/>
    <w:pPr>
      <w:keepNext/>
      <w:keepLines/>
      <w:spacing w:before="160" w:after="80"/>
      <w:outlineLvl w:val="1"/>
    </w:pPr>
    <w:rPr>
      <w:rFonts w:eastAsiaTheme="majorEastAsia"/>
      <w:color w:val="174489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D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D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D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D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D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D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D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C4B"/>
    <w:rPr>
      <w:rFonts w:ascii="Arial" w:eastAsiaTheme="majorEastAsia" w:hAnsi="Arial" w:cs="Arial"/>
      <w:b/>
      <w:bCs/>
      <w:color w:val="174489"/>
      <w:sz w:val="76"/>
      <w:szCs w:val="76"/>
    </w:rPr>
  </w:style>
  <w:style w:type="character" w:customStyle="1" w:styleId="Heading2Char">
    <w:name w:val="Heading 2 Char"/>
    <w:basedOn w:val="DefaultParagraphFont"/>
    <w:link w:val="Heading2"/>
    <w:uiPriority w:val="9"/>
    <w:rsid w:val="00E00C4B"/>
    <w:rPr>
      <w:rFonts w:ascii="Arial" w:eastAsiaTheme="majorEastAsia" w:hAnsi="Arial" w:cs="Arial"/>
      <w:color w:val="17448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D8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D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D8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D82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List Paragraph1,Bullet 1,Bullet Points,MAIN CONTENT,Bullet Style,List Paragraph2,OBC Bullet,List Paragraph11,List Paragraph12,F5 List Paragraph,List Paragrap"/>
    <w:basedOn w:val="Normal"/>
    <w:link w:val="ListParagraphChar"/>
    <w:uiPriority w:val="34"/>
    <w:qFormat/>
    <w:rsid w:val="00215D82"/>
    <w:pP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215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D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5D8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215D82"/>
  </w:style>
  <w:style w:type="paragraph" w:styleId="Footer">
    <w:name w:val="footer"/>
    <w:basedOn w:val="Normal"/>
    <w:link w:val="FooterChar"/>
    <w:uiPriority w:val="99"/>
    <w:unhideWhenUsed/>
    <w:rsid w:val="00215D8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215D82"/>
  </w:style>
  <w:style w:type="paragraph" w:styleId="NormalWeb">
    <w:name w:val="Normal (Web)"/>
    <w:basedOn w:val="Normal"/>
    <w:uiPriority w:val="99"/>
    <w:semiHidden/>
    <w:unhideWhenUsed/>
    <w:rsid w:val="00296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lang w:eastAsia="en-GB"/>
      <w14:ligatures w14:val="non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Bullet Style Char,List Paragraph2 Char,OBC Bullet Char"/>
    <w:link w:val="ListParagraph"/>
    <w:uiPriority w:val="34"/>
    <w:qFormat/>
    <w:locked/>
    <w:rsid w:val="0029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2835</Characters>
  <Application>Microsoft Office Word</Application>
  <DocSecurity>0</DocSecurity>
  <Lines>78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 Setup</dc:creator>
  <cp:keywords/>
  <dc:description/>
  <cp:lastModifiedBy>Aodheen Dougan</cp:lastModifiedBy>
  <cp:revision>2</cp:revision>
  <cp:lastPrinted>2026-02-17T11:42:00Z</cp:lastPrinted>
  <dcterms:created xsi:type="dcterms:W3CDTF">2026-06-22T11:31:00Z</dcterms:created>
  <dcterms:modified xsi:type="dcterms:W3CDTF">2026-06-22T11:31:00Z</dcterms:modified>
</cp:coreProperties>
</file>